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1258E2" w:rsidP="299AA606" w:rsidRDefault="00130694" w14:paraId="00000002" w14:textId="77777777">
      <w:pPr>
        <w:jc w:val="center"/>
        <w:rPr>
          <w:rFonts w:ascii="Calibri" w:hAnsi="Calibri" w:eastAsia="Calibri" w:cs="Calibri"/>
          <w:sz w:val="24"/>
          <w:szCs w:val="24"/>
        </w:rPr>
      </w:pPr>
      <w:r w:rsidRPr="299AA606" w:rsidR="00130694">
        <w:rPr>
          <w:rFonts w:ascii="Calibri" w:hAnsi="Calibri" w:eastAsia="Calibri" w:cs="Calibri"/>
          <w:b w:val="1"/>
          <w:bCs w:val="1"/>
          <w:sz w:val="24"/>
          <w:szCs w:val="24"/>
        </w:rPr>
        <w:t>Cybit</w:t>
      </w:r>
      <w:r w:rsidRPr="299AA606" w:rsidR="00130694">
        <w:rPr>
          <w:rFonts w:ascii="Calibri" w:hAnsi="Calibri" w:eastAsia="Calibri" w:cs="Calibri"/>
          <w:b w:val="1"/>
          <w:bCs w:val="1"/>
          <w:sz w:val="24"/>
          <w:szCs w:val="24"/>
        </w:rPr>
        <w:t xml:space="preserve"> Appoints Marc Pawson as New Sales Director</w:t>
      </w:r>
    </w:p>
    <w:p w:rsidR="001258E2" w:rsidP="299AA606" w:rsidRDefault="00130694" w14:paraId="00000003" w14:textId="36F5D1FB">
      <w:pPr>
        <w:jc w:val="both"/>
        <w:rPr>
          <w:rFonts w:ascii="Calibri" w:hAnsi="Calibri" w:eastAsia="Calibri" w:cs="Calibri"/>
          <w:sz w:val="22"/>
          <w:szCs w:val="22"/>
        </w:rPr>
      </w:pPr>
      <w:r w:rsidRPr="2AA3CA8D" w:rsidR="00130694">
        <w:rPr>
          <w:rFonts w:ascii="Calibri" w:hAnsi="Calibri" w:eastAsia="Calibri" w:cs="Calibri"/>
          <w:b w:val="1"/>
          <w:bCs w:val="1"/>
          <w:sz w:val="22"/>
          <w:szCs w:val="22"/>
        </w:rPr>
        <w:t xml:space="preserve">Newcastle, UK – </w:t>
      </w:r>
      <w:hyperlink r:id="Ref7a2231ccc3402e">
        <w:r w:rsidRPr="2AA3CA8D" w:rsidR="00130694">
          <w:rPr>
            <w:rFonts w:ascii="Calibri" w:hAnsi="Calibri" w:eastAsia="Calibri" w:cs="Calibri"/>
            <w:color w:val="1155CC"/>
            <w:sz w:val="22"/>
            <w:szCs w:val="22"/>
            <w:u w:val="single"/>
          </w:rPr>
          <w:t>Cybit</w:t>
        </w:r>
      </w:hyperlink>
      <w:r w:rsidRPr="2AA3CA8D" w:rsidR="00130694">
        <w:rPr>
          <w:rFonts w:ascii="Calibri" w:hAnsi="Calibri" w:eastAsia="Calibri" w:cs="Calibri"/>
          <w:sz w:val="22"/>
          <w:szCs w:val="22"/>
        </w:rPr>
        <w:t xml:space="preserve">, a leading provider of data intelligence and AI-driven technology solutions, today announces the appointment of Marc Pawson as its new Sales Director. </w:t>
      </w:r>
    </w:p>
    <w:p w:rsidR="001258E2" w:rsidP="299AA606" w:rsidRDefault="00130694" w14:paraId="00000004" w14:textId="77777777">
      <w:pPr>
        <w:jc w:val="both"/>
        <w:rPr>
          <w:rFonts w:ascii="Calibri" w:hAnsi="Calibri" w:eastAsia="Calibri" w:cs="Calibri"/>
          <w:sz w:val="22"/>
          <w:szCs w:val="22"/>
        </w:rPr>
      </w:pPr>
      <w:r w:rsidRPr="299AA606" w:rsidR="00130694">
        <w:rPr>
          <w:rFonts w:ascii="Calibri" w:hAnsi="Calibri" w:eastAsia="Calibri" w:cs="Calibri"/>
          <w:sz w:val="22"/>
          <w:szCs w:val="22"/>
        </w:rPr>
        <w:t xml:space="preserve">With a career spanning </w:t>
      </w:r>
      <w:r w:rsidRPr="299AA606" w:rsidR="00130694">
        <w:rPr>
          <w:rFonts w:ascii="Calibri" w:hAnsi="Calibri" w:eastAsia="Calibri" w:cs="Calibri"/>
          <w:sz w:val="22"/>
          <w:szCs w:val="22"/>
        </w:rPr>
        <w:t>nearly two</w:t>
      </w:r>
      <w:r w:rsidRPr="299AA606" w:rsidR="00130694">
        <w:rPr>
          <w:rFonts w:ascii="Calibri" w:hAnsi="Calibri" w:eastAsia="Calibri" w:cs="Calibri"/>
          <w:sz w:val="22"/>
          <w:szCs w:val="22"/>
        </w:rPr>
        <w:t xml:space="preserve"> decades, Marc brings a wealth of experience in sales leadership and business development. His ability to secure major contracts and strong client relationships is due to his commitment to working with diverse client portfolios, </w:t>
      </w:r>
      <w:r w:rsidRPr="299AA606" w:rsidR="00130694">
        <w:rPr>
          <w:rFonts w:ascii="Calibri" w:hAnsi="Calibri" w:eastAsia="Calibri" w:cs="Calibri"/>
          <w:sz w:val="22"/>
          <w:szCs w:val="22"/>
        </w:rPr>
        <w:t>understanding</w:t>
      </w:r>
      <w:r w:rsidRPr="299AA606" w:rsidR="00130694">
        <w:rPr>
          <w:rFonts w:ascii="Calibri" w:hAnsi="Calibri" w:eastAsia="Calibri" w:cs="Calibri"/>
          <w:sz w:val="22"/>
          <w:szCs w:val="22"/>
        </w:rPr>
        <w:t xml:space="preserve"> and solving customer pain points, and using industry insights to the advantage of his clients. As a result, Marc has gained a reputation for delivering exceptional results, with awards and industry recognition for his success in deliver</w:t>
      </w:r>
      <w:r w:rsidRPr="299AA606" w:rsidR="00130694">
        <w:rPr>
          <w:rFonts w:ascii="Calibri" w:hAnsi="Calibri" w:eastAsia="Calibri" w:cs="Calibri"/>
          <w:sz w:val="22"/>
          <w:szCs w:val="22"/>
        </w:rPr>
        <w:t xml:space="preserve">ing innovative solutions to his clients. </w:t>
      </w:r>
    </w:p>
    <w:p w:rsidR="001258E2" w:rsidP="299AA606" w:rsidRDefault="00130694" w14:paraId="00000005" w14:textId="77777777">
      <w:pPr>
        <w:jc w:val="both"/>
        <w:rPr>
          <w:rFonts w:ascii="Calibri" w:hAnsi="Calibri" w:eastAsia="Calibri" w:cs="Calibri"/>
          <w:sz w:val="22"/>
          <w:szCs w:val="22"/>
        </w:rPr>
      </w:pPr>
      <w:r w:rsidRPr="299AA606" w:rsidR="00130694">
        <w:rPr>
          <w:rFonts w:ascii="Calibri" w:hAnsi="Calibri" w:eastAsia="Calibri" w:cs="Calibri"/>
          <w:sz w:val="22"/>
          <w:szCs w:val="22"/>
        </w:rPr>
        <w:t xml:space="preserve">Marc joins </w:t>
      </w:r>
      <w:r w:rsidRPr="299AA606" w:rsidR="00130694">
        <w:rPr>
          <w:rFonts w:ascii="Calibri" w:hAnsi="Calibri" w:eastAsia="Calibri" w:cs="Calibri"/>
          <w:sz w:val="22"/>
          <w:szCs w:val="22"/>
        </w:rPr>
        <w:t>Cybit</w:t>
      </w:r>
      <w:r w:rsidRPr="299AA606" w:rsidR="00130694">
        <w:rPr>
          <w:rFonts w:ascii="Calibri" w:hAnsi="Calibri" w:eastAsia="Calibri" w:cs="Calibri"/>
          <w:sz w:val="22"/>
          <w:szCs w:val="22"/>
        </w:rPr>
        <w:t xml:space="preserve"> from Ultima Business Solutions </w:t>
      </w:r>
      <w:r w:rsidRPr="299AA606" w:rsidR="00130694">
        <w:rPr>
          <w:rFonts w:ascii="Calibri" w:hAnsi="Calibri" w:eastAsia="Calibri" w:cs="Calibri"/>
          <w:sz w:val="22"/>
          <w:szCs w:val="22"/>
        </w:rPr>
        <w:t>where as</w:t>
      </w:r>
      <w:r w:rsidRPr="299AA606" w:rsidR="00130694">
        <w:rPr>
          <w:rFonts w:ascii="Calibri" w:hAnsi="Calibri" w:eastAsia="Calibri" w:cs="Calibri"/>
          <w:sz w:val="22"/>
          <w:szCs w:val="22"/>
        </w:rPr>
        <w:t xml:space="preserve"> Head of Sales, he developed and implemented the company's overall sales strategy. Prior to this, he held senior sales positions at </w:t>
      </w:r>
      <w:r w:rsidRPr="299AA606" w:rsidR="00130694">
        <w:rPr>
          <w:rFonts w:ascii="Calibri" w:hAnsi="Calibri" w:eastAsia="Calibri" w:cs="Calibri"/>
          <w:sz w:val="22"/>
          <w:szCs w:val="22"/>
        </w:rPr>
        <w:t>Cantium</w:t>
      </w:r>
      <w:r w:rsidRPr="299AA606" w:rsidR="00130694">
        <w:rPr>
          <w:rFonts w:ascii="Calibri" w:hAnsi="Calibri" w:eastAsia="Calibri" w:cs="Calibri"/>
          <w:sz w:val="22"/>
          <w:szCs w:val="22"/>
        </w:rPr>
        <w:t>, CAE Technology Services and BT Group, where he specialised in clients across the Top 100 Legal and Financial Services.</w:t>
      </w:r>
    </w:p>
    <w:p w:rsidR="001258E2" w:rsidP="299AA606" w:rsidRDefault="00130694" w14:paraId="00000006" w14:textId="77777777">
      <w:pPr>
        <w:jc w:val="both"/>
        <w:rPr>
          <w:rFonts w:ascii="Calibri" w:hAnsi="Calibri" w:eastAsia="Calibri" w:cs="Calibri"/>
          <w:sz w:val="22"/>
          <w:szCs w:val="22"/>
        </w:rPr>
      </w:pPr>
      <w:r w:rsidRPr="299AA606" w:rsidR="00130694">
        <w:rPr>
          <w:rFonts w:ascii="Calibri" w:hAnsi="Calibri" w:eastAsia="Calibri" w:cs="Calibri"/>
          <w:sz w:val="22"/>
          <w:szCs w:val="22"/>
        </w:rPr>
        <w:t xml:space="preserve">In his new role at </w:t>
      </w:r>
      <w:r w:rsidRPr="299AA606" w:rsidR="00130694">
        <w:rPr>
          <w:rFonts w:ascii="Calibri" w:hAnsi="Calibri" w:eastAsia="Calibri" w:cs="Calibri"/>
          <w:sz w:val="22"/>
          <w:szCs w:val="22"/>
        </w:rPr>
        <w:t>Cybit</w:t>
      </w:r>
      <w:r w:rsidRPr="299AA606" w:rsidR="00130694">
        <w:rPr>
          <w:rFonts w:ascii="Calibri" w:hAnsi="Calibri" w:eastAsia="Calibri" w:cs="Calibri"/>
          <w:sz w:val="22"/>
          <w:szCs w:val="22"/>
        </w:rPr>
        <w:t xml:space="preserve">, Marc will </w:t>
      </w:r>
      <w:r w:rsidRPr="299AA606" w:rsidR="00130694">
        <w:rPr>
          <w:rFonts w:ascii="Calibri" w:hAnsi="Calibri" w:eastAsia="Calibri" w:cs="Calibri"/>
          <w:sz w:val="22"/>
          <w:szCs w:val="22"/>
        </w:rPr>
        <w:t>be responsible for</w:t>
      </w:r>
      <w:r w:rsidRPr="299AA606" w:rsidR="00130694">
        <w:rPr>
          <w:rFonts w:ascii="Calibri" w:hAnsi="Calibri" w:eastAsia="Calibri" w:cs="Calibri"/>
          <w:sz w:val="22"/>
          <w:szCs w:val="22"/>
        </w:rPr>
        <w:t xml:space="preserve"> directing market expansion goals, strengthening strategic alliances, and developing high performing sales and client management teams that exceed customer technology expectations, with a goal of achieving long term partnerships.</w:t>
      </w:r>
    </w:p>
    <w:p w:rsidR="001258E2" w:rsidP="299AA606" w:rsidRDefault="00130694" w14:paraId="00000007" w14:textId="77777777">
      <w:pPr>
        <w:jc w:val="both"/>
        <w:rPr>
          <w:rFonts w:ascii="Calibri" w:hAnsi="Calibri" w:eastAsia="Calibri" w:cs="Calibri"/>
          <w:sz w:val="22"/>
          <w:szCs w:val="22"/>
        </w:rPr>
      </w:pPr>
      <w:r w:rsidRPr="299AA606" w:rsidR="00130694">
        <w:rPr>
          <w:rFonts w:ascii="Calibri" w:hAnsi="Calibri" w:eastAsia="Calibri" w:cs="Calibri"/>
          <w:sz w:val="22"/>
          <w:szCs w:val="22"/>
        </w:rPr>
        <w:t xml:space="preserve">Speaking on his new role, Marc Pawson said, "I am thrilled to join </w:t>
      </w:r>
      <w:r w:rsidRPr="299AA606" w:rsidR="00130694">
        <w:rPr>
          <w:rFonts w:ascii="Calibri" w:hAnsi="Calibri" w:eastAsia="Calibri" w:cs="Calibri"/>
          <w:sz w:val="22"/>
          <w:szCs w:val="22"/>
        </w:rPr>
        <w:t>Cybit</w:t>
      </w:r>
      <w:r w:rsidRPr="299AA606" w:rsidR="00130694">
        <w:rPr>
          <w:rFonts w:ascii="Calibri" w:hAnsi="Calibri" w:eastAsia="Calibri" w:cs="Calibri"/>
          <w:sz w:val="22"/>
          <w:szCs w:val="22"/>
        </w:rPr>
        <w:t xml:space="preserve"> at such an exciting time in the company's growth. My key motivators for joining </w:t>
      </w:r>
      <w:r w:rsidRPr="299AA606" w:rsidR="00130694">
        <w:rPr>
          <w:rFonts w:ascii="Calibri" w:hAnsi="Calibri" w:eastAsia="Calibri" w:cs="Calibri"/>
          <w:sz w:val="22"/>
          <w:szCs w:val="22"/>
        </w:rPr>
        <w:t>Cybit</w:t>
      </w:r>
      <w:r w:rsidRPr="299AA606" w:rsidR="00130694">
        <w:rPr>
          <w:rFonts w:ascii="Calibri" w:hAnsi="Calibri" w:eastAsia="Calibri" w:cs="Calibri"/>
          <w:sz w:val="22"/>
          <w:szCs w:val="22"/>
        </w:rPr>
        <w:t xml:space="preserve"> are its commitment to </w:t>
      </w:r>
      <w:r w:rsidRPr="299AA606" w:rsidR="00130694">
        <w:rPr>
          <w:rFonts w:ascii="Calibri" w:hAnsi="Calibri" w:eastAsia="Calibri" w:cs="Calibri"/>
          <w:sz w:val="22"/>
          <w:szCs w:val="22"/>
        </w:rPr>
        <w:t>leveraging</w:t>
      </w:r>
      <w:r w:rsidRPr="299AA606" w:rsidR="00130694">
        <w:rPr>
          <w:rFonts w:ascii="Calibri" w:hAnsi="Calibri" w:eastAsia="Calibri" w:cs="Calibri"/>
          <w:sz w:val="22"/>
          <w:szCs w:val="22"/>
        </w:rPr>
        <w:t xml:space="preserve"> data intelligence driven technology solutions to drive positive transformation for its clients. I am passionate about building high performing sales teams that share a mission to make the working day easier and more rewarding for our clients. It’s about listening, understanding the issue and finding the right solution,</w:t>
      </w:r>
      <w:r w:rsidRPr="299AA606" w:rsidR="00130694">
        <w:rPr>
          <w:rFonts w:ascii="Calibri" w:hAnsi="Calibri" w:eastAsia="Calibri" w:cs="Calibri"/>
          <w:sz w:val="22"/>
          <w:szCs w:val="22"/>
        </w:rPr>
        <w:t xml:space="preserve"> collaboratively, so that clients can experience in practical terms what success looks like."</w:t>
      </w:r>
    </w:p>
    <w:p w:rsidR="001258E2" w:rsidP="299AA606" w:rsidRDefault="00130694" w14:paraId="00000008" w14:textId="77777777">
      <w:pPr>
        <w:jc w:val="both"/>
        <w:rPr>
          <w:rFonts w:ascii="Calibri" w:hAnsi="Calibri" w:eastAsia="Calibri" w:cs="Calibri"/>
          <w:sz w:val="22"/>
          <w:szCs w:val="22"/>
        </w:rPr>
      </w:pPr>
      <w:r w:rsidRPr="299AA606" w:rsidR="00130694">
        <w:rPr>
          <w:rFonts w:ascii="Calibri" w:hAnsi="Calibri" w:eastAsia="Calibri" w:cs="Calibri"/>
          <w:sz w:val="22"/>
          <w:szCs w:val="22"/>
        </w:rPr>
        <w:t xml:space="preserve">James </w:t>
      </w:r>
      <w:r w:rsidRPr="299AA606" w:rsidR="00130694">
        <w:rPr>
          <w:rFonts w:ascii="Calibri" w:hAnsi="Calibri" w:eastAsia="Calibri" w:cs="Calibri"/>
          <w:sz w:val="22"/>
          <w:szCs w:val="22"/>
        </w:rPr>
        <w:t>Hunnybourne</w:t>
      </w:r>
      <w:r w:rsidRPr="299AA606" w:rsidR="00130694">
        <w:rPr>
          <w:rFonts w:ascii="Calibri" w:hAnsi="Calibri" w:eastAsia="Calibri" w:cs="Calibri"/>
          <w:sz w:val="22"/>
          <w:szCs w:val="22"/>
        </w:rPr>
        <w:t xml:space="preserve">, Executive </w:t>
      </w:r>
      <w:r w:rsidRPr="299AA606" w:rsidR="00130694">
        <w:rPr>
          <w:rFonts w:ascii="Calibri" w:hAnsi="Calibri" w:eastAsia="Calibri" w:cs="Calibri"/>
          <w:sz w:val="22"/>
          <w:szCs w:val="22"/>
        </w:rPr>
        <w:t>Chairman</w:t>
      </w:r>
      <w:r w:rsidRPr="299AA606" w:rsidR="00130694">
        <w:rPr>
          <w:rFonts w:ascii="Calibri" w:hAnsi="Calibri" w:eastAsia="Calibri" w:cs="Calibri"/>
          <w:sz w:val="22"/>
          <w:szCs w:val="22"/>
        </w:rPr>
        <w:t xml:space="preserve"> of </w:t>
      </w:r>
      <w:r w:rsidRPr="299AA606" w:rsidR="00130694">
        <w:rPr>
          <w:rFonts w:ascii="Calibri" w:hAnsi="Calibri" w:eastAsia="Calibri" w:cs="Calibri"/>
          <w:sz w:val="22"/>
          <w:szCs w:val="22"/>
        </w:rPr>
        <w:t>Cybit</w:t>
      </w:r>
      <w:r w:rsidRPr="299AA606" w:rsidR="00130694">
        <w:rPr>
          <w:rFonts w:ascii="Calibri" w:hAnsi="Calibri" w:eastAsia="Calibri" w:cs="Calibri"/>
          <w:sz w:val="22"/>
          <w:szCs w:val="22"/>
        </w:rPr>
        <w:t>, concluded, "We are delighted to welcome Marc to our leadership team. His extensive experience, leadership, positive attitude and proven track record in sales leadership will be invaluable as we continue to expand our market presence and deliver innovative solutions to our clients."</w:t>
      </w:r>
    </w:p>
    <w:p w:rsidR="001258E2" w:rsidP="299AA606" w:rsidRDefault="00130694" w14:paraId="00000009" w14:textId="77777777">
      <w:pPr>
        <w:jc w:val="center"/>
        <w:rPr>
          <w:rFonts w:ascii="Calibri" w:hAnsi="Calibri" w:eastAsia="Calibri" w:cs="Calibri"/>
          <w:b w:val="1"/>
          <w:bCs w:val="1"/>
          <w:sz w:val="22"/>
          <w:szCs w:val="22"/>
        </w:rPr>
      </w:pPr>
      <w:r w:rsidRPr="299AA606" w:rsidR="00130694">
        <w:rPr>
          <w:rFonts w:ascii="Calibri" w:hAnsi="Calibri" w:eastAsia="Calibri" w:cs="Calibri"/>
          <w:b w:val="1"/>
          <w:bCs w:val="1"/>
          <w:sz w:val="22"/>
          <w:szCs w:val="22"/>
        </w:rPr>
        <w:t>-ENDS-</w:t>
      </w:r>
    </w:p>
    <w:p w:rsidR="001258E2" w:rsidP="299AA606" w:rsidRDefault="00130694" w14:paraId="0000000A" w14:textId="77777777">
      <w:pPr>
        <w:jc w:val="both"/>
        <w:rPr>
          <w:rFonts w:ascii="Calibri" w:hAnsi="Calibri" w:eastAsia="Calibri" w:cs="Calibri"/>
          <w:b w:val="1"/>
          <w:bCs w:val="1"/>
          <w:sz w:val="22"/>
          <w:szCs w:val="22"/>
        </w:rPr>
      </w:pPr>
      <w:r w:rsidRPr="299AA606" w:rsidR="00130694">
        <w:rPr>
          <w:rFonts w:ascii="Calibri" w:hAnsi="Calibri" w:eastAsia="Calibri" w:cs="Calibri"/>
          <w:b w:val="1"/>
          <w:bCs w:val="1"/>
          <w:sz w:val="22"/>
          <w:szCs w:val="22"/>
        </w:rPr>
        <w:t xml:space="preserve">About </w:t>
      </w:r>
      <w:r w:rsidRPr="299AA606" w:rsidR="00130694">
        <w:rPr>
          <w:rFonts w:ascii="Calibri" w:hAnsi="Calibri" w:eastAsia="Calibri" w:cs="Calibri"/>
          <w:b w:val="1"/>
          <w:bCs w:val="1"/>
          <w:sz w:val="22"/>
          <w:szCs w:val="22"/>
        </w:rPr>
        <w:t>Cybit</w:t>
      </w:r>
      <w:r w:rsidRPr="299AA606" w:rsidR="00130694">
        <w:rPr>
          <w:rFonts w:ascii="Calibri" w:hAnsi="Calibri" w:eastAsia="Calibri" w:cs="Calibri"/>
          <w:b w:val="1"/>
          <w:bCs w:val="1"/>
          <w:sz w:val="22"/>
          <w:szCs w:val="22"/>
        </w:rPr>
        <w:t>:</w:t>
      </w:r>
    </w:p>
    <w:p w:rsidR="001258E2" w:rsidP="299AA606" w:rsidRDefault="00130694" w14:paraId="0000000B" w14:textId="77777777">
      <w:pPr>
        <w:jc w:val="both"/>
        <w:rPr>
          <w:rFonts w:ascii="Calibri" w:hAnsi="Calibri" w:eastAsia="Calibri" w:cs="Calibri"/>
          <w:sz w:val="22"/>
          <w:szCs w:val="22"/>
        </w:rPr>
      </w:pPr>
      <w:r w:rsidRPr="299AA606" w:rsidR="00130694">
        <w:rPr>
          <w:rFonts w:ascii="Calibri" w:hAnsi="Calibri" w:eastAsia="Calibri" w:cs="Calibri"/>
          <w:sz w:val="22"/>
          <w:szCs w:val="22"/>
        </w:rPr>
        <w:t>Cybit</w:t>
      </w:r>
      <w:r w:rsidRPr="299AA606" w:rsidR="00130694">
        <w:rPr>
          <w:rFonts w:ascii="Calibri" w:hAnsi="Calibri" w:eastAsia="Calibri" w:cs="Calibri"/>
          <w:sz w:val="22"/>
          <w:szCs w:val="22"/>
        </w:rPr>
        <w:t xml:space="preserve"> is a leading provider of data intelligence and AI-driven technology solutions, empowering </w:t>
      </w:r>
      <w:r w:rsidRPr="299AA606" w:rsidR="00130694">
        <w:rPr>
          <w:rFonts w:ascii="Calibri" w:hAnsi="Calibri" w:eastAsia="Calibri" w:cs="Calibri"/>
          <w:sz w:val="22"/>
          <w:szCs w:val="22"/>
        </w:rPr>
        <w:t>businesses</w:t>
      </w:r>
      <w:r w:rsidRPr="299AA606" w:rsidR="00130694">
        <w:rPr>
          <w:rFonts w:ascii="Calibri" w:hAnsi="Calibri" w:eastAsia="Calibri" w:cs="Calibri"/>
          <w:sz w:val="22"/>
          <w:szCs w:val="22"/>
        </w:rPr>
        <w:t xml:space="preserve"> and public services to become information-enabled. By integrating Data Intelligence &amp; AI, Cyber Security, Modern Workspace, and Managed Services, </w:t>
      </w:r>
      <w:r w:rsidRPr="299AA606" w:rsidR="00130694">
        <w:rPr>
          <w:rFonts w:ascii="Calibri" w:hAnsi="Calibri" w:eastAsia="Calibri" w:cs="Calibri"/>
          <w:sz w:val="22"/>
          <w:szCs w:val="22"/>
        </w:rPr>
        <w:t>Cybit</w:t>
      </w:r>
      <w:r w:rsidRPr="299AA606" w:rsidR="00130694">
        <w:rPr>
          <w:rFonts w:ascii="Calibri" w:hAnsi="Calibri" w:eastAsia="Calibri" w:cs="Calibri"/>
          <w:sz w:val="22"/>
          <w:szCs w:val="22"/>
        </w:rPr>
        <w:t xml:space="preserve"> delivers foresight, protection, and performance, enabling clients to stay ahead of threats, uncover opportunities, optimise operations, and drive meaningful change.</w:t>
      </w:r>
    </w:p>
    <w:p w:rsidR="001258E2" w:rsidP="299AA606" w:rsidRDefault="00130694" w14:paraId="0000000F" w14:textId="483EF3E5">
      <w:pPr>
        <w:spacing w:line="240" w:lineRule="auto"/>
        <w:jc w:val="both"/>
        <w:rPr>
          <w:rFonts w:ascii="Calibri" w:hAnsi="Calibri" w:eastAsia="Calibri" w:cs="Calibri"/>
          <w:sz w:val="22"/>
          <w:szCs w:val="22"/>
        </w:rPr>
      </w:pPr>
      <w:r w:rsidRPr="299AA606" w:rsidR="00130694">
        <w:rPr>
          <w:rFonts w:ascii="Calibri" w:hAnsi="Calibri" w:eastAsia="Calibri" w:cs="Calibri"/>
          <w:sz w:val="22"/>
          <w:szCs w:val="22"/>
        </w:rPr>
        <w:t xml:space="preserve">For more information about </w:t>
      </w:r>
      <w:r w:rsidRPr="299AA606" w:rsidR="00130694">
        <w:rPr>
          <w:rFonts w:ascii="Calibri" w:hAnsi="Calibri" w:eastAsia="Calibri" w:cs="Calibri"/>
          <w:sz w:val="22"/>
          <w:szCs w:val="22"/>
        </w:rPr>
        <w:t>Cybit</w:t>
      </w:r>
      <w:r w:rsidRPr="299AA606" w:rsidR="00130694">
        <w:rPr>
          <w:rFonts w:ascii="Calibri" w:hAnsi="Calibri" w:eastAsia="Calibri" w:cs="Calibri"/>
          <w:sz w:val="22"/>
          <w:szCs w:val="22"/>
        </w:rPr>
        <w:t xml:space="preserve">, please visit </w:t>
      </w:r>
      <w:hyperlink r:id="R37c8f4ffbbe8433b">
        <w:r w:rsidRPr="299AA606" w:rsidR="00130694">
          <w:rPr>
            <w:rFonts w:ascii="Calibri" w:hAnsi="Calibri" w:eastAsia="Calibri" w:cs="Calibri"/>
            <w:color w:val="1155CC"/>
            <w:sz w:val="22"/>
            <w:szCs w:val="22"/>
            <w:u w:val="single"/>
          </w:rPr>
          <w:t>www.cybit.com</w:t>
        </w:r>
      </w:hyperlink>
      <w:r w:rsidRPr="299AA606" w:rsidR="00130694">
        <w:rPr>
          <w:rFonts w:ascii="Calibri" w:hAnsi="Calibri" w:eastAsia="Calibri" w:cs="Calibri"/>
          <w:sz w:val="22"/>
          <w:szCs w:val="22"/>
        </w:rPr>
        <w:t xml:space="preserve"> </w:t>
      </w:r>
    </w:p>
    <w:sectPr w:rsidR="001258E2">
      <w:pgSz w:w="11906" w:h="16838" w:orient="portrait"/>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embedRegular w:fontKey="{F964E67F-4546-486F-AE4D-AD0F4DC64ED8}" r:id="rId1"/>
    <w:embedItalic w:fontKey="{E7DAB12E-7842-4C14-9D1F-8F1E8EDB8F9D}" r:id="rId2"/>
  </w:font>
  <w:font w:name="Aptos Display">
    <w:panose1 w:val="020B0004020202020204"/>
    <w:charset w:val="00"/>
    <w:family w:val="swiss"/>
    <w:pitch w:val="variable"/>
    <w:sig w:usb0="20000287" w:usb1="00000003" w:usb2="00000000" w:usb3="00000000" w:csb0="0000019F" w:csb1="00000000"/>
    <w:embedRegular w:fontKey="{A2168357-ADCE-4AF6-8872-76BD7962351D}" r:id="rId3"/>
  </w:font>
  <w:font w:name="Yu Gothic Light">
    <w:altName w:val="游ゴシック Light"/>
    <w:panose1 w:val="020B0300000000000000"/>
    <w:charset w:val="80"/>
    <w:family w:val="swiss"/>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w:fontKey="{B5819459-4BCB-46C7-881B-A2AAC286960A}" r:id="rId4"/>
    <w:embedBold w:fontKey="{8B95D95C-44B8-4FB6-9E84-F0E0A0F91847}" r:id="rId5"/>
  </w:font>
  <w:font w:name="Yu Mincho">
    <w:altName w:val="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embedTrueTypeFonts/>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58E2"/>
    <w:rsid w:val="001258E2"/>
    <w:rsid w:val="00130694"/>
    <w:rsid w:val="006471A7"/>
    <w:rsid w:val="299AA606"/>
    <w:rsid w:val="2AA3CA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5:docId w15:val="{3C02F644-9215-43F7-86D9-DE97DA315A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hAnsi="Aptos" w:eastAsia="Aptos" w:cs="Aptos"/>
        <w:sz w:val="24"/>
        <w:szCs w:val="24"/>
        <w:lang w:val="en-GB" w:eastAsia="ja-JP"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rsid w:val="00ED40B8"/>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ED40B8"/>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D40B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D40B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D40B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D40B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D40B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D40B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D40B8"/>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link w:val="TitleChar"/>
    <w:uiPriority w:val="10"/>
    <w:qFormat/>
    <w:rsid w:val="00ED40B8"/>
    <w:pPr>
      <w:spacing w:after="80" w:line="240" w:lineRule="auto"/>
      <w:contextualSpacing/>
    </w:pPr>
    <w:rPr>
      <w:rFonts w:asciiTheme="majorHAnsi" w:hAnsiTheme="majorHAnsi" w:eastAsiaTheme="majorEastAsia" w:cstheme="majorBidi"/>
      <w:spacing w:val="-10"/>
      <w:kern w:val="28"/>
      <w:sz w:val="56"/>
      <w:szCs w:val="56"/>
    </w:rPr>
  </w:style>
  <w:style w:type="character" w:styleId="Heading1Char" w:customStyle="1">
    <w:name w:val="Heading 1 Char"/>
    <w:basedOn w:val="DefaultParagraphFont"/>
    <w:link w:val="Heading1"/>
    <w:uiPriority w:val="9"/>
    <w:rsid w:val="00ED40B8"/>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semiHidden/>
    <w:rsid w:val="00ED40B8"/>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semiHidden/>
    <w:rsid w:val="00ED40B8"/>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semiHidden/>
    <w:rsid w:val="00ED40B8"/>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semiHidden/>
    <w:rsid w:val="00ED40B8"/>
    <w:rPr>
      <w:rFonts w:eastAsiaTheme="majorEastAsia" w:cstheme="majorBidi"/>
      <w:color w:val="0F4761" w:themeColor="accent1" w:themeShade="BF"/>
    </w:rPr>
  </w:style>
  <w:style w:type="character" w:styleId="Heading6Char" w:customStyle="1">
    <w:name w:val="Heading 6 Char"/>
    <w:basedOn w:val="DefaultParagraphFont"/>
    <w:link w:val="Heading6"/>
    <w:uiPriority w:val="9"/>
    <w:semiHidden/>
    <w:rsid w:val="00ED40B8"/>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ED40B8"/>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ED40B8"/>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ED40B8"/>
    <w:rPr>
      <w:rFonts w:eastAsiaTheme="majorEastAsia" w:cstheme="majorBidi"/>
      <w:color w:val="272727" w:themeColor="text1" w:themeTint="D8"/>
    </w:rPr>
  </w:style>
  <w:style w:type="character" w:styleId="TitleChar" w:customStyle="1">
    <w:name w:val="Title Char"/>
    <w:basedOn w:val="DefaultParagraphFont"/>
    <w:link w:val="Title"/>
    <w:uiPriority w:val="10"/>
    <w:rsid w:val="00ED40B8"/>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styleId="SubtitleChar" w:customStyle="1">
    <w:name w:val="Subtitle Char"/>
    <w:basedOn w:val="DefaultParagraphFont"/>
    <w:link w:val="Subtitle"/>
    <w:uiPriority w:val="11"/>
    <w:rsid w:val="00ED40B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D40B8"/>
    <w:pPr>
      <w:spacing w:before="160"/>
      <w:jc w:val="center"/>
    </w:pPr>
    <w:rPr>
      <w:i/>
      <w:iCs/>
      <w:color w:val="404040" w:themeColor="text1" w:themeTint="BF"/>
    </w:rPr>
  </w:style>
  <w:style w:type="character" w:styleId="QuoteChar" w:customStyle="1">
    <w:name w:val="Quote Char"/>
    <w:basedOn w:val="DefaultParagraphFont"/>
    <w:link w:val="Quote"/>
    <w:uiPriority w:val="29"/>
    <w:rsid w:val="00ED40B8"/>
    <w:rPr>
      <w:i/>
      <w:iCs/>
      <w:color w:val="404040" w:themeColor="text1" w:themeTint="BF"/>
    </w:rPr>
  </w:style>
  <w:style w:type="paragraph" w:styleId="ListParagraph">
    <w:name w:val="List Paragraph"/>
    <w:basedOn w:val="Normal"/>
    <w:uiPriority w:val="34"/>
    <w:qFormat/>
    <w:rsid w:val="00ED40B8"/>
    <w:pPr>
      <w:ind w:left="720"/>
      <w:contextualSpacing/>
    </w:pPr>
  </w:style>
  <w:style w:type="character" w:styleId="IntenseEmphasis">
    <w:name w:val="Intense Emphasis"/>
    <w:basedOn w:val="DefaultParagraphFont"/>
    <w:uiPriority w:val="21"/>
    <w:qFormat/>
    <w:rsid w:val="00ED40B8"/>
    <w:rPr>
      <w:i/>
      <w:iCs/>
      <w:color w:val="0F4761" w:themeColor="accent1" w:themeShade="BF"/>
    </w:rPr>
  </w:style>
  <w:style w:type="paragraph" w:styleId="IntenseQuote">
    <w:name w:val="Intense Quote"/>
    <w:basedOn w:val="Normal"/>
    <w:next w:val="Normal"/>
    <w:link w:val="IntenseQuoteChar"/>
    <w:uiPriority w:val="30"/>
    <w:qFormat/>
    <w:rsid w:val="00ED40B8"/>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ED40B8"/>
    <w:rPr>
      <w:i/>
      <w:iCs/>
      <w:color w:val="0F4761" w:themeColor="accent1" w:themeShade="BF"/>
    </w:rPr>
  </w:style>
  <w:style w:type="character" w:styleId="IntenseReference">
    <w:name w:val="Intense Reference"/>
    <w:basedOn w:val="DefaultParagraphFont"/>
    <w:uiPriority w:val="32"/>
    <w:qFormat/>
    <w:rsid w:val="00ED40B8"/>
    <w:rPr>
      <w:b/>
      <w:bCs/>
      <w:smallCaps/>
      <w:color w:val="0F4761" w:themeColor="accent1" w:themeShade="BF"/>
      <w:spacing w:val="5"/>
    </w:rPr>
  </w:style>
  <w:style w:type="character" w:styleId="Hyperlink">
    <w:name w:val="Hyperlink"/>
    <w:basedOn w:val="DefaultParagraphFont"/>
    <w:uiPriority w:val="99"/>
    <w:unhideWhenUsed/>
    <w:rsid w:val="00ED40B8"/>
    <w:rPr>
      <w:color w:val="467886" w:themeColor="hyperlink"/>
      <w:u w:val="single"/>
    </w:rPr>
  </w:style>
  <w:style w:type="character" w:styleId="UnresolvedMention">
    <w:name w:val="Unresolved Mention"/>
    <w:basedOn w:val="DefaultParagraphFont"/>
    <w:uiPriority w:val="99"/>
    <w:semiHidden/>
    <w:unhideWhenUsed/>
    <w:rsid w:val="00ED40B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theme" Target="theme/theme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fontTable" Target="fontTable.xml" Id="rId11" /><Relationship Type="http://schemas.openxmlformats.org/officeDocument/2006/relationships/styles" Target="styles.xml" Id="rId5" /><Relationship Type="http://schemas.openxmlformats.org/officeDocument/2006/relationships/customXml" Target="../customXml/item4.xml" Id="rId4" /><Relationship Type="http://schemas.openxmlformats.org/officeDocument/2006/relationships/hyperlink" Target="http://www.cybit.com" TargetMode="External" Id="R37c8f4ffbbe8433b" /><Relationship Type="http://schemas.openxmlformats.org/officeDocument/2006/relationships/hyperlink" Target="https://www.cybit.com/" TargetMode="External" Id="Ref7a2231ccc3402e"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0B8672C75CF63429B5D7B619B4FBE3E" ma:contentTypeVersion="9" ma:contentTypeDescription="Create a new document." ma:contentTypeScope="" ma:versionID="483ffc91f7cf3f0f094489d8c064e6bc">
  <xsd:schema xmlns:xsd="http://www.w3.org/2001/XMLSchema" xmlns:xs="http://www.w3.org/2001/XMLSchema" xmlns:p="http://schemas.microsoft.com/office/2006/metadata/properties" xmlns:ns2="423b6abc-027f-4367-b97c-3cacbefac5f7" xmlns:ns3="48865385-5a0f-42e0-b92d-bc8b2b49983a" targetNamespace="http://schemas.microsoft.com/office/2006/metadata/properties" ma:root="true" ma:fieldsID="0e74777918efc1f9eb51f7a5754aa602" ns2:_="" ns3:_="">
    <xsd:import namespace="423b6abc-027f-4367-b97c-3cacbefac5f7"/>
    <xsd:import namespace="48865385-5a0f-42e0-b92d-bc8b2b49983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23b6abc-027f-4367-b97c-3cacbefac5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653dbca-37ab-4b6d-bcad-1dc8b2f83903"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865385-5a0f-42e0-b92d-bc8b2b49983a"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d22e3128-498b-4379-92ed-1f0cbe48ad0a}" ma:internalName="TaxCatchAll" ma:showField="CatchAllData" ma:web="48865385-5a0f-42e0-b92d-bc8b2b499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48865385-5a0f-42e0-b92d-bc8b2b49983a" xsi:nil="true"/>
    <lcf76f155ced4ddcb4097134ff3c332f xmlns="423b6abc-027f-4367-b97c-3cacbefac5f7">
      <Terms xmlns="http://schemas.microsoft.com/office/infopath/2007/PartnerControls"/>
    </lcf76f155ced4ddcb4097134ff3c332f>
  </documentManagement>
</p:properti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Gjd+sHgYAfuuW5ju9zj4pf34pA==">CgMxLjA4AHIhMUpMX281dlY5WWlfMkEyZ3JRZ3hjMElHcWhtUjNGSzdI</go:docsCustomData>
</go:gDocsCustomXmlDataStorage>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8416A72-F3A6-483E-B9BC-CD418EEA72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23b6abc-027f-4367-b97c-3cacbefac5f7"/>
    <ds:schemaRef ds:uri="48865385-5a0f-42e0-b92d-bc8b2b499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A92CE6-D193-40FD-B1D8-6F0C0C1063DD}">
  <ds:schemaRefs>
    <ds:schemaRef ds:uri="http://schemas.microsoft.com/office/2006/metadata/properties"/>
    <ds:schemaRef ds:uri="http://schemas.microsoft.com/office/infopath/2007/PartnerControls"/>
    <ds:schemaRef ds:uri="48865385-5a0f-42e0-b92d-bc8b2b49983a"/>
    <ds:schemaRef ds:uri="423b6abc-027f-4367-b97c-3cacbefac5f7"/>
  </ds:schemaRefs>
</ds:datastoreItem>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98EDA9ED-B3DD-4317-87B8-932BE3446878}">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Ewa Johnson</dc:creator>
  <lastModifiedBy>Emily John</lastModifiedBy>
  <revision>3</revision>
  <dcterms:created xsi:type="dcterms:W3CDTF">2025-09-11T08:28:00.0000000Z</dcterms:created>
  <dcterms:modified xsi:type="dcterms:W3CDTF">2025-09-11T08:30:32.5135314Z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757d93e-4a98-452f-9637-9e49cbbabcf8_Enabled">
    <vt:lpwstr>true</vt:lpwstr>
  </property>
  <property fmtid="{D5CDD505-2E9C-101B-9397-08002B2CF9AE}" pid="3" name="MSIP_Label_b757d93e-4a98-452f-9637-9e49cbbabcf8_SetDate">
    <vt:lpwstr>2025-03-31T11:34:14Z</vt:lpwstr>
  </property>
  <property fmtid="{D5CDD505-2E9C-101B-9397-08002B2CF9AE}" pid="4" name="MSIP_Label_b757d93e-4a98-452f-9637-9e49cbbabcf8_Method">
    <vt:lpwstr>Standard</vt:lpwstr>
  </property>
  <property fmtid="{D5CDD505-2E9C-101B-9397-08002B2CF9AE}" pid="5" name="MSIP_Label_b757d93e-4a98-452f-9637-9e49cbbabcf8_Name">
    <vt:lpwstr>Unclassified_</vt:lpwstr>
  </property>
  <property fmtid="{D5CDD505-2E9C-101B-9397-08002B2CF9AE}" pid="6" name="MSIP_Label_b757d93e-4a98-452f-9637-9e49cbbabcf8_SiteId">
    <vt:lpwstr>afde4782-7a2f-4c87-824f-7a386fa0c31b</vt:lpwstr>
  </property>
  <property fmtid="{D5CDD505-2E9C-101B-9397-08002B2CF9AE}" pid="7" name="MSIP_Label_b757d93e-4a98-452f-9637-9e49cbbabcf8_ActionId">
    <vt:lpwstr>a5d1c347-fbd4-40b0-b10f-3ceedcad0a7d</vt:lpwstr>
  </property>
  <property fmtid="{D5CDD505-2E9C-101B-9397-08002B2CF9AE}" pid="8" name="MSIP_Label_b757d93e-4a98-452f-9637-9e49cbbabcf8_ContentBits">
    <vt:lpwstr>0</vt:lpwstr>
  </property>
  <property fmtid="{D5CDD505-2E9C-101B-9397-08002B2CF9AE}" pid="9" name="ContentTypeId">
    <vt:lpwstr>0x01010010B8672C75CF63429B5D7B619B4FBE3E</vt:lpwstr>
  </property>
  <property fmtid="{D5CDD505-2E9C-101B-9397-08002B2CF9AE}" pid="10" name="MediaServiceImageTags">
    <vt:lpwstr/>
  </property>
</Properties>
</file>